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116087" w:rsidRDefault="00A47781" w:rsidP="002B6C0A">
      <w:pPr>
        <w:spacing w:line="360" w:lineRule="auto"/>
        <w:jc w:val="both"/>
        <w:rPr>
          <w:lang w:val="en-US"/>
        </w:rPr>
      </w:pPr>
      <w:r w:rsidRPr="00116087">
        <w:rPr>
          <w:lang w:val="en-US" w:eastAsia="it-IT"/>
        </w:rPr>
        <w:t xml:space="preserve"> </w:t>
      </w:r>
    </w:p>
    <w:p w:rsidR="006A55B4" w:rsidRPr="00116087" w:rsidRDefault="00C51E9F" w:rsidP="002B6C0A">
      <w:pPr>
        <w:spacing w:line="360" w:lineRule="auto"/>
        <w:jc w:val="both"/>
        <w:rPr>
          <w:lang w:val="en-US" w:eastAsia="it-IT"/>
        </w:rPr>
      </w:pPr>
      <w:r w:rsidRPr="00116087">
        <w:rPr>
          <w:noProof/>
          <w:lang w:eastAsia="it-IT"/>
        </w:rPr>
        <w:drawing>
          <wp:inline distT="0" distB="0" distL="0" distR="0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16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116087" w:rsidRDefault="00A41C8D" w:rsidP="002B6C0A">
      <w:pPr>
        <w:spacing w:line="360" w:lineRule="auto"/>
        <w:jc w:val="both"/>
        <w:rPr>
          <w:lang w:val="en-US" w:eastAsia="it-IT"/>
        </w:rPr>
      </w:pPr>
      <w:r w:rsidRPr="00116087">
        <w:rPr>
          <w:b/>
          <w:bCs/>
          <w:noProof/>
          <w:lang w:eastAsia="it-IT"/>
        </w:rPr>
        <w:drawing>
          <wp:inline distT="0" distB="0" distL="0" distR="0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116087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US"/>
        </w:rPr>
      </w:pPr>
      <w:r w:rsidRPr="00116087">
        <w:rPr>
          <w:rFonts w:ascii="Garamond" w:hAnsi="Garamond"/>
          <w:b/>
          <w:color w:val="215868" w:themeColor="accent5" w:themeShade="80"/>
          <w:sz w:val="32"/>
          <w:szCs w:val="32"/>
          <w:lang w:val="en-US"/>
        </w:rPr>
        <w:t xml:space="preserve">NATO </w:t>
      </w:r>
      <w:r w:rsidRPr="00116087">
        <w:rPr>
          <w:rFonts w:ascii="Garamond" w:hAnsi="Garamond"/>
          <w:b/>
          <w:color w:val="215868" w:themeColor="accent5" w:themeShade="80"/>
          <w:sz w:val="30"/>
          <w:szCs w:val="30"/>
          <w:lang w:val="en-US"/>
        </w:rPr>
        <w:t>DEFENSE COLLEGE</w:t>
      </w:r>
      <w:r w:rsidRPr="00116087">
        <w:rPr>
          <w:rFonts w:ascii="Garamond" w:hAnsi="Garamond"/>
          <w:b/>
          <w:color w:val="215868" w:themeColor="accent5" w:themeShade="80"/>
          <w:sz w:val="32"/>
          <w:szCs w:val="32"/>
          <w:lang w:val="en-US"/>
        </w:rPr>
        <w:t xml:space="preserve"> FOUNDATION</w:t>
      </w:r>
    </w:p>
    <w:p w:rsidR="00460BA3" w:rsidRPr="00116087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US"/>
        </w:rPr>
      </w:pPr>
      <w:r w:rsidRPr="00116087">
        <w:rPr>
          <w:rFonts w:ascii="Garamond" w:hAnsi="Garamond"/>
          <w:b/>
          <w:color w:val="215868" w:themeColor="accent5" w:themeShade="80"/>
          <w:sz w:val="28"/>
          <w:szCs w:val="28"/>
          <w:lang w:val="en-US"/>
        </w:rPr>
        <w:t>STRATEGIC TRENDS</w:t>
      </w:r>
    </w:p>
    <w:p w:rsidR="00460BA3" w:rsidRPr="00116087" w:rsidRDefault="00246405" w:rsidP="00F251ED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US"/>
        </w:rPr>
      </w:pPr>
      <w:r w:rsidRPr="00116087">
        <w:rPr>
          <w:rFonts w:ascii="Garamond" w:hAnsi="Garamond"/>
          <w:color w:val="215868" w:themeColor="accent5" w:themeShade="80"/>
          <w:sz w:val="28"/>
          <w:szCs w:val="28"/>
          <w:lang w:val="en-US"/>
        </w:rPr>
        <w:t>May</w:t>
      </w:r>
      <w:r w:rsidR="007F6842" w:rsidRPr="00116087">
        <w:rPr>
          <w:rFonts w:ascii="Garamond" w:hAnsi="Garamond"/>
          <w:color w:val="215868" w:themeColor="accent5" w:themeShade="80"/>
          <w:sz w:val="28"/>
          <w:szCs w:val="28"/>
          <w:lang w:val="en-US"/>
        </w:rPr>
        <w:t xml:space="preserve"> 2015</w:t>
      </w:r>
    </w:p>
    <w:p w:rsidR="00A47781" w:rsidRPr="009E1689" w:rsidRDefault="00DE617C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9E1689">
        <w:rPr>
          <w:rFonts w:ascii="Garamond" w:hAnsi="Garamond"/>
          <w:b/>
          <w:sz w:val="28"/>
          <w:szCs w:val="28"/>
          <w:lang w:val="en-GB"/>
        </w:rPr>
        <w:t>LEVANT</w:t>
      </w:r>
    </w:p>
    <w:p w:rsidR="006B0C00" w:rsidRPr="009E1689" w:rsidRDefault="001B7391" w:rsidP="00AF0657">
      <w:pPr>
        <w:pStyle w:val="s2"/>
        <w:spacing w:after="0" w:line="360" w:lineRule="auto"/>
        <w:jc w:val="both"/>
        <w:rPr>
          <w:rFonts w:ascii="Garamond" w:hAnsi="Garamond"/>
          <w:b/>
          <w:bCs/>
          <w:shd w:val="clear" w:color="auto" w:fill="FFFFFF"/>
          <w:lang w:val="en-GB" w:bidi="en-US"/>
        </w:rPr>
      </w:pPr>
      <w:r w:rsidRPr="009E1689">
        <w:rPr>
          <w:rFonts w:ascii="Garamond" w:hAnsi="Garamond"/>
          <w:b/>
          <w:bCs/>
          <w:shd w:val="clear" w:color="auto" w:fill="FFFFFF"/>
          <w:lang w:val="en-GB" w:bidi="en-US"/>
        </w:rPr>
        <w:t xml:space="preserve">The Syrian conflict: </w:t>
      </w:r>
      <w:r w:rsidR="009E1689" w:rsidRPr="009E1689">
        <w:rPr>
          <w:rFonts w:ascii="Garamond" w:hAnsi="Garamond"/>
          <w:b/>
          <w:bCs/>
          <w:shd w:val="clear" w:color="auto" w:fill="FFFFFF"/>
          <w:lang w:val="en-GB" w:bidi="en-US"/>
        </w:rPr>
        <w:t>weak signals</w:t>
      </w:r>
    </w:p>
    <w:p w:rsidR="0095540F" w:rsidRPr="009E1689" w:rsidRDefault="00116087" w:rsidP="00E65C3B">
      <w:pPr>
        <w:pStyle w:val="NormaleWeb"/>
        <w:spacing w:line="360" w:lineRule="auto"/>
        <w:jc w:val="both"/>
        <w:rPr>
          <w:rStyle w:val="Enfasigrassetto"/>
          <w:rFonts w:ascii="Garamond" w:hAnsi="Garamond"/>
          <w:b w:val="0"/>
          <w:lang w:val="en-GB"/>
        </w:rPr>
      </w:pPr>
      <w:r w:rsidRPr="009E1689">
        <w:rPr>
          <w:rStyle w:val="Enfasigrassetto"/>
          <w:rFonts w:ascii="Garamond" w:hAnsi="Garamond"/>
          <w:b w:val="0"/>
          <w:lang w:val="en-GB"/>
        </w:rPr>
        <w:t xml:space="preserve">The strategic balance of the Syrian conflict has </w:t>
      </w:r>
      <w:r w:rsidR="001B7391" w:rsidRPr="009E1689">
        <w:rPr>
          <w:rStyle w:val="Enfasigrassetto"/>
          <w:rFonts w:ascii="Garamond" w:hAnsi="Garamond"/>
          <w:b w:val="0"/>
          <w:lang w:val="en-GB"/>
        </w:rPr>
        <w:t>been subject to several small but potentially significant changes this month, both in terms of developments on the ground and in terms of political choices</w:t>
      </w:r>
      <w:r w:rsidR="0069047E" w:rsidRPr="009E1689">
        <w:rPr>
          <w:rStyle w:val="Enfasigrassetto"/>
          <w:rFonts w:ascii="Garamond" w:hAnsi="Garamond"/>
          <w:b w:val="0"/>
          <w:lang w:val="en-GB"/>
        </w:rPr>
        <w:t xml:space="preserve"> at an international level</w:t>
      </w:r>
      <w:r w:rsidRPr="009E1689">
        <w:rPr>
          <w:rStyle w:val="Enfasigrassetto"/>
          <w:rFonts w:ascii="Garamond" w:hAnsi="Garamond"/>
          <w:b w:val="0"/>
          <w:lang w:val="en-GB"/>
        </w:rPr>
        <w:t xml:space="preserve">. </w:t>
      </w:r>
    </w:p>
    <w:p w:rsidR="009E1689" w:rsidRDefault="00116087" w:rsidP="00E65C3B">
      <w:pPr>
        <w:pStyle w:val="NormaleWeb"/>
        <w:spacing w:line="360" w:lineRule="auto"/>
        <w:jc w:val="both"/>
        <w:rPr>
          <w:rFonts w:ascii="Garamond" w:hAnsi="Garamond"/>
          <w:bCs/>
          <w:lang w:val="en-GB"/>
        </w:rPr>
      </w:pPr>
      <w:r w:rsidRPr="009E1689">
        <w:rPr>
          <w:rFonts w:ascii="Garamond" w:hAnsi="Garamond"/>
          <w:bCs/>
          <w:iCs/>
          <w:lang w:val="en-GB"/>
        </w:rPr>
        <w:t>ISIS</w:t>
      </w:r>
      <w:r w:rsidRPr="009E1689">
        <w:rPr>
          <w:rFonts w:ascii="Garamond" w:hAnsi="Garamond"/>
          <w:bCs/>
          <w:lang w:val="en-GB"/>
        </w:rPr>
        <w:t xml:space="preserve"> fighters are since </w:t>
      </w:r>
      <w:r w:rsidR="009E1689" w:rsidRPr="009E1689">
        <w:rPr>
          <w:rFonts w:ascii="Garamond" w:hAnsi="Garamond"/>
          <w:bCs/>
          <w:lang w:val="en-GB"/>
        </w:rPr>
        <w:t>the 21</w:t>
      </w:r>
      <w:r w:rsidR="009E1689" w:rsidRPr="009E1689">
        <w:rPr>
          <w:rFonts w:ascii="Garamond" w:hAnsi="Garamond"/>
          <w:bCs/>
          <w:vertAlign w:val="superscript"/>
          <w:lang w:val="en-GB"/>
        </w:rPr>
        <w:t>st</w:t>
      </w:r>
      <w:r w:rsidR="009E1689" w:rsidRPr="009E1689">
        <w:rPr>
          <w:rFonts w:ascii="Garamond" w:hAnsi="Garamond"/>
          <w:bCs/>
          <w:lang w:val="en-GB"/>
        </w:rPr>
        <w:t xml:space="preserve"> of May </w:t>
      </w:r>
      <w:r w:rsidRPr="009E1689">
        <w:rPr>
          <w:rFonts w:ascii="Garamond" w:hAnsi="Garamond"/>
          <w:bCs/>
          <w:lang w:val="en-GB"/>
        </w:rPr>
        <w:t xml:space="preserve">in full control of the ancient city of </w:t>
      </w:r>
      <w:r w:rsidRPr="009E1689">
        <w:rPr>
          <w:rFonts w:ascii="Garamond" w:hAnsi="Garamond"/>
          <w:bCs/>
          <w:iCs/>
          <w:lang w:val="en-GB"/>
        </w:rPr>
        <w:t>Palmyra</w:t>
      </w:r>
      <w:r w:rsidRPr="009E1689">
        <w:rPr>
          <w:rFonts w:ascii="Garamond" w:hAnsi="Garamond"/>
          <w:bCs/>
          <w:lang w:val="en-GB"/>
        </w:rPr>
        <w:t xml:space="preserve"> and have entered the site containing prized ruins. </w:t>
      </w:r>
      <w:r w:rsidR="009E1689">
        <w:rPr>
          <w:rFonts w:ascii="Garamond" w:hAnsi="Garamond"/>
          <w:bCs/>
          <w:lang w:val="en-GB"/>
        </w:rPr>
        <w:t>The governmental</w:t>
      </w:r>
      <w:r w:rsidRPr="009E1689">
        <w:rPr>
          <w:rFonts w:ascii="Garamond" w:hAnsi="Garamond"/>
          <w:bCs/>
          <w:lang w:val="en-GB"/>
        </w:rPr>
        <w:t xml:space="preserve"> forces responded by conducting airstrikes against </w:t>
      </w:r>
      <w:r w:rsidR="00D35672" w:rsidRPr="009E1689">
        <w:rPr>
          <w:rFonts w:ascii="Garamond" w:hAnsi="Garamond"/>
          <w:bCs/>
          <w:lang w:val="en-GB"/>
        </w:rPr>
        <w:t>ISIS</w:t>
      </w:r>
      <w:r w:rsidRPr="009E1689">
        <w:rPr>
          <w:rFonts w:ascii="Garamond" w:hAnsi="Garamond"/>
          <w:bCs/>
          <w:lang w:val="en-GB"/>
        </w:rPr>
        <w:t>-held Taqba air base near Raqqa and retook a number of Assyrian Christian village</w:t>
      </w:r>
      <w:r w:rsidR="009E1689">
        <w:rPr>
          <w:rFonts w:ascii="Garamond" w:hAnsi="Garamond"/>
          <w:bCs/>
          <w:lang w:val="en-GB"/>
        </w:rPr>
        <w:t>s</w:t>
      </w:r>
      <w:r w:rsidRPr="009E1689">
        <w:rPr>
          <w:rFonts w:ascii="Garamond" w:hAnsi="Garamond"/>
          <w:bCs/>
          <w:lang w:val="en-GB"/>
        </w:rPr>
        <w:t xml:space="preserve"> in the northeast of the country that ISIS had held since February. </w:t>
      </w:r>
    </w:p>
    <w:p w:rsidR="00116087" w:rsidRPr="009E1689" w:rsidRDefault="00116087" w:rsidP="00E65C3B">
      <w:pPr>
        <w:pStyle w:val="NormaleWeb"/>
        <w:spacing w:line="360" w:lineRule="auto"/>
        <w:jc w:val="both"/>
        <w:rPr>
          <w:rStyle w:val="Enfasigrassetto"/>
          <w:rFonts w:ascii="Garamond" w:hAnsi="Garamond"/>
          <w:b w:val="0"/>
          <w:lang w:val="en-GB"/>
        </w:rPr>
      </w:pPr>
      <w:r w:rsidRPr="009E1689">
        <w:rPr>
          <w:rFonts w:ascii="Garamond" w:hAnsi="Garamond"/>
          <w:bCs/>
          <w:lang w:val="en-GB"/>
        </w:rPr>
        <w:t>The Army of Conquest</w:t>
      </w:r>
      <w:r w:rsidR="009E1689">
        <w:rPr>
          <w:rFonts w:ascii="Garamond" w:hAnsi="Garamond"/>
          <w:bCs/>
          <w:lang w:val="en-GB"/>
        </w:rPr>
        <w:t xml:space="preserve"> (</w:t>
      </w:r>
      <w:r w:rsidR="009E1689" w:rsidRPr="009E1689">
        <w:rPr>
          <w:rFonts w:ascii="Garamond" w:hAnsi="Garamond"/>
          <w:bCs/>
          <w:lang w:val="en-GB"/>
        </w:rPr>
        <w:t>Jaish al-Fatah, JaF)</w:t>
      </w:r>
      <w:r w:rsidR="009E1689">
        <w:rPr>
          <w:rFonts w:ascii="Garamond" w:hAnsi="Garamond"/>
          <w:bCs/>
          <w:lang w:val="en-GB"/>
        </w:rPr>
        <w:t>)</w:t>
      </w:r>
      <w:r w:rsidRPr="009E1689">
        <w:rPr>
          <w:rFonts w:ascii="Garamond" w:hAnsi="Garamond"/>
          <w:bCs/>
          <w:lang w:val="en-GB"/>
        </w:rPr>
        <w:t>, the</w:t>
      </w:r>
      <w:r w:rsidR="00D1586C" w:rsidRPr="009E1689">
        <w:rPr>
          <w:rFonts w:ascii="Garamond" w:hAnsi="Garamond"/>
          <w:bCs/>
          <w:lang w:val="en-GB"/>
        </w:rPr>
        <w:t xml:space="preserve"> Qatar-Turkey-Saudi backed</w:t>
      </w:r>
      <w:r w:rsidRPr="009E1689">
        <w:rPr>
          <w:rFonts w:ascii="Garamond" w:hAnsi="Garamond"/>
          <w:bCs/>
          <w:lang w:val="en-GB"/>
        </w:rPr>
        <w:t xml:space="preserve"> Syrian rebel coalition </w:t>
      </w:r>
      <w:r w:rsidR="00D35672" w:rsidRPr="009E1689">
        <w:rPr>
          <w:rFonts w:ascii="Garamond" w:hAnsi="Garamond"/>
          <w:bCs/>
          <w:lang w:val="en-GB"/>
        </w:rPr>
        <w:t>including</w:t>
      </w:r>
      <w:r w:rsidRPr="009E1689">
        <w:rPr>
          <w:rFonts w:ascii="Garamond" w:hAnsi="Garamond"/>
          <w:bCs/>
          <w:lang w:val="en-GB"/>
        </w:rPr>
        <w:t xml:space="preserve"> Jabhat al-Nusra</w:t>
      </w:r>
      <w:r w:rsidR="009E1689">
        <w:rPr>
          <w:rFonts w:ascii="Garamond" w:hAnsi="Garamond"/>
          <w:bCs/>
          <w:lang w:val="en-GB"/>
        </w:rPr>
        <w:t xml:space="preserve"> (al-Nusra Front)</w:t>
      </w:r>
      <w:r w:rsidRPr="009E1689">
        <w:rPr>
          <w:rFonts w:ascii="Garamond" w:hAnsi="Garamond"/>
          <w:bCs/>
          <w:lang w:val="en-GB"/>
        </w:rPr>
        <w:t xml:space="preserve"> as well as more moderate elements, seized Ariha</w:t>
      </w:r>
      <w:r w:rsidR="0038263A" w:rsidRPr="009E1689">
        <w:rPr>
          <w:rFonts w:ascii="Garamond" w:hAnsi="Garamond"/>
          <w:bCs/>
          <w:lang w:val="en-GB"/>
        </w:rPr>
        <w:t>,</w:t>
      </w:r>
      <w:r w:rsidRPr="009E1689">
        <w:rPr>
          <w:rFonts w:ascii="Garamond" w:hAnsi="Garamond"/>
          <w:bCs/>
          <w:lang w:val="en-GB"/>
        </w:rPr>
        <w:t xml:space="preserve"> </w:t>
      </w:r>
      <w:r w:rsidR="00D35672" w:rsidRPr="009E1689">
        <w:rPr>
          <w:rFonts w:ascii="Garamond" w:hAnsi="Garamond"/>
          <w:bCs/>
          <w:lang w:val="en-GB"/>
        </w:rPr>
        <w:t>the last holdout of Assad regime forces in</w:t>
      </w:r>
      <w:r w:rsidR="009E1689">
        <w:rPr>
          <w:rFonts w:ascii="Garamond" w:hAnsi="Garamond"/>
          <w:bCs/>
          <w:lang w:val="en-GB"/>
        </w:rPr>
        <w:t xml:space="preserve"> the Idlib province on May 29</w:t>
      </w:r>
      <w:r w:rsidR="009E1689" w:rsidRPr="009E1689">
        <w:rPr>
          <w:rFonts w:ascii="Garamond" w:hAnsi="Garamond"/>
          <w:bCs/>
          <w:vertAlign w:val="superscript"/>
          <w:lang w:val="en-GB"/>
        </w:rPr>
        <w:t>th</w:t>
      </w:r>
      <w:r w:rsidR="00D35672" w:rsidRPr="009E1689">
        <w:rPr>
          <w:rFonts w:ascii="Garamond" w:hAnsi="Garamond"/>
          <w:bCs/>
          <w:lang w:val="en-GB"/>
        </w:rPr>
        <w:t>. Meanwhile, alleged</w:t>
      </w:r>
      <w:r w:rsidR="009E1689">
        <w:rPr>
          <w:rFonts w:ascii="Garamond" w:hAnsi="Garamond"/>
          <w:bCs/>
          <w:lang w:val="en-GB"/>
        </w:rPr>
        <w:t>ly under pressure from Qatar, Ja</w:t>
      </w:r>
      <w:r w:rsidR="00D35672" w:rsidRPr="009E1689">
        <w:rPr>
          <w:rFonts w:ascii="Garamond" w:hAnsi="Garamond"/>
          <w:bCs/>
          <w:lang w:val="en-GB"/>
        </w:rPr>
        <w:t>N is doing a PR campaign to change its perception in the West: in</w:t>
      </w:r>
      <w:r w:rsidR="009E1689">
        <w:rPr>
          <w:rFonts w:ascii="Garamond" w:hAnsi="Garamond"/>
          <w:bCs/>
          <w:lang w:val="en-GB"/>
        </w:rPr>
        <w:t xml:space="preserve"> a rare television interview, Ja</w:t>
      </w:r>
      <w:r w:rsidR="00D35672" w:rsidRPr="009E1689">
        <w:rPr>
          <w:rFonts w:ascii="Garamond" w:hAnsi="Garamond"/>
          <w:bCs/>
          <w:lang w:val="en-GB"/>
        </w:rPr>
        <w:t xml:space="preserve">N Commander Abu Mohamed al-Jolani vowed not to use Syria as a springboard to attack the </w:t>
      </w:r>
      <w:r w:rsidR="00D35672" w:rsidRPr="009E1689">
        <w:rPr>
          <w:rFonts w:ascii="Garamond" w:hAnsi="Garamond"/>
          <w:bCs/>
          <w:lang w:val="en-GB"/>
        </w:rPr>
        <w:lastRenderedPageBreak/>
        <w:t xml:space="preserve">West and said he would be willing to protect minorities. The campaign is however not likely to make a difference </w:t>
      </w:r>
      <w:r w:rsidR="00800DDA">
        <w:rPr>
          <w:rFonts w:ascii="Garamond" w:hAnsi="Garamond"/>
          <w:bCs/>
          <w:lang w:val="en-GB"/>
        </w:rPr>
        <w:t>in the</w:t>
      </w:r>
      <w:r w:rsidR="00D35672" w:rsidRPr="009E1689">
        <w:rPr>
          <w:rFonts w:ascii="Garamond" w:hAnsi="Garamond"/>
          <w:bCs/>
          <w:lang w:val="en-GB"/>
        </w:rPr>
        <w:t xml:space="preserve"> Western political establishment. </w:t>
      </w:r>
    </w:p>
    <w:p w:rsidR="00B54522" w:rsidRDefault="0095540F" w:rsidP="00E65C3B">
      <w:pPr>
        <w:pStyle w:val="NormaleWeb"/>
        <w:spacing w:line="360" w:lineRule="auto"/>
        <w:jc w:val="both"/>
        <w:rPr>
          <w:rFonts w:ascii="Garamond" w:hAnsi="Garamond"/>
          <w:lang w:val="en-GB"/>
        </w:rPr>
      </w:pPr>
      <w:r w:rsidRPr="009E1689">
        <w:rPr>
          <w:rFonts w:ascii="Garamond" w:hAnsi="Garamond"/>
          <w:lang w:val="en-GB"/>
        </w:rPr>
        <w:t xml:space="preserve">At a </w:t>
      </w:r>
      <w:r w:rsidR="00DB08D4">
        <w:rPr>
          <w:rFonts w:ascii="Garamond" w:hAnsi="Garamond"/>
          <w:lang w:val="en-GB"/>
        </w:rPr>
        <w:t>domestic political level, Assad’</w:t>
      </w:r>
      <w:r w:rsidRPr="009E1689">
        <w:rPr>
          <w:rFonts w:ascii="Garamond" w:hAnsi="Garamond"/>
          <w:lang w:val="en-GB"/>
        </w:rPr>
        <w:t xml:space="preserve">s position </w:t>
      </w:r>
      <w:r w:rsidR="00DB08D4">
        <w:rPr>
          <w:rFonts w:ascii="Garamond" w:hAnsi="Garamond"/>
          <w:lang w:val="en-GB"/>
        </w:rPr>
        <w:t>has been noticeably weakened</w:t>
      </w:r>
      <w:r w:rsidRPr="009E1689">
        <w:rPr>
          <w:rFonts w:ascii="Garamond" w:hAnsi="Garamond"/>
          <w:lang w:val="en-GB"/>
        </w:rPr>
        <w:t xml:space="preserve">. </w:t>
      </w:r>
      <w:r w:rsidR="0067751B" w:rsidRPr="009E1689">
        <w:rPr>
          <w:rFonts w:ascii="Garamond" w:hAnsi="Garamond"/>
          <w:lang w:val="en-GB"/>
        </w:rPr>
        <w:t>The regime army, loyal to President Bashar al-Assad, appears to be exhausted after four years of fighting and no longer able to hold some contested ground</w:t>
      </w:r>
      <w:r w:rsidR="00277DDD" w:rsidRPr="009E1689">
        <w:rPr>
          <w:rFonts w:ascii="Garamond" w:hAnsi="Garamond"/>
          <w:lang w:val="en-GB"/>
        </w:rPr>
        <w:t>, as the</w:t>
      </w:r>
      <w:r w:rsidR="00DB08D4">
        <w:rPr>
          <w:rFonts w:ascii="Garamond" w:hAnsi="Garamond"/>
          <w:lang w:val="en-GB"/>
        </w:rPr>
        <w:t xml:space="preserve"> provinces of Idlib and Jisr al-</w:t>
      </w:r>
      <w:r w:rsidR="00277DDD" w:rsidRPr="009E1689">
        <w:rPr>
          <w:rFonts w:ascii="Garamond" w:hAnsi="Garamond"/>
          <w:lang w:val="en-GB"/>
        </w:rPr>
        <w:t>Shughur</w:t>
      </w:r>
      <w:r w:rsidR="0067751B" w:rsidRPr="009E1689">
        <w:rPr>
          <w:rFonts w:ascii="Garamond" w:hAnsi="Garamond"/>
          <w:lang w:val="en-GB"/>
        </w:rPr>
        <w:t>.</w:t>
      </w:r>
      <w:r w:rsidR="00277DDD" w:rsidRPr="009E1689">
        <w:rPr>
          <w:rFonts w:ascii="Garamond" w:hAnsi="Garamond"/>
          <w:lang w:val="en-GB"/>
        </w:rPr>
        <w:t xml:space="preserve"> </w:t>
      </w:r>
    </w:p>
    <w:p w:rsidR="005F0D24" w:rsidRDefault="00277DDD" w:rsidP="00E65C3B">
      <w:pPr>
        <w:pStyle w:val="NormaleWeb"/>
        <w:spacing w:line="360" w:lineRule="auto"/>
        <w:jc w:val="both"/>
        <w:rPr>
          <w:rFonts w:ascii="Garamond" w:hAnsi="Garamond"/>
          <w:lang w:val="en-GB"/>
        </w:rPr>
      </w:pPr>
      <w:r w:rsidRPr="009E1689">
        <w:rPr>
          <w:rFonts w:ascii="Garamond" w:hAnsi="Garamond"/>
          <w:lang w:val="en-GB"/>
        </w:rPr>
        <w:t xml:space="preserve">Unprecedented </w:t>
      </w:r>
      <w:r w:rsidR="00DB08D4">
        <w:rPr>
          <w:rFonts w:ascii="Garamond" w:hAnsi="Garamond"/>
          <w:lang w:val="en-GB"/>
        </w:rPr>
        <w:t>problems</w:t>
      </w:r>
      <w:r w:rsidRPr="009E1689">
        <w:rPr>
          <w:rFonts w:ascii="Garamond" w:hAnsi="Garamond"/>
          <w:lang w:val="en-GB"/>
        </w:rPr>
        <w:t xml:space="preserve"> also seem </w:t>
      </w:r>
      <w:r w:rsidR="00BD3856">
        <w:rPr>
          <w:rFonts w:ascii="Garamond" w:hAnsi="Garamond"/>
          <w:lang w:val="en-GB"/>
        </w:rPr>
        <w:t xml:space="preserve">to </w:t>
      </w:r>
      <w:r w:rsidR="00315C6C">
        <w:rPr>
          <w:rFonts w:ascii="Garamond" w:hAnsi="Garamond"/>
          <w:lang w:val="en-GB"/>
        </w:rPr>
        <w:t>emerge</w:t>
      </w:r>
      <w:r w:rsidRPr="009E1689">
        <w:rPr>
          <w:rFonts w:ascii="Garamond" w:hAnsi="Garamond"/>
          <w:lang w:val="en-GB"/>
        </w:rPr>
        <w:t xml:space="preserve"> </w:t>
      </w:r>
      <w:r w:rsidR="00315C6C">
        <w:rPr>
          <w:rFonts w:ascii="Garamond" w:hAnsi="Garamond"/>
          <w:lang w:val="en-GB"/>
        </w:rPr>
        <w:t>among</w:t>
      </w:r>
      <w:r w:rsidR="0067751B" w:rsidRPr="009E1689">
        <w:rPr>
          <w:rFonts w:ascii="Garamond" w:hAnsi="Garamond"/>
          <w:lang w:val="en-GB"/>
        </w:rPr>
        <w:t xml:space="preserve"> </w:t>
      </w:r>
      <w:r w:rsidR="00DB08D4">
        <w:rPr>
          <w:rFonts w:ascii="Garamond" w:hAnsi="Garamond"/>
          <w:lang w:val="en-GB"/>
        </w:rPr>
        <w:t>Assad’s pr</w:t>
      </w:r>
      <w:r w:rsidR="00835C56">
        <w:rPr>
          <w:rFonts w:ascii="Garamond" w:hAnsi="Garamond"/>
          <w:lang w:val="en-GB"/>
        </w:rPr>
        <w:t>a</w:t>
      </w:r>
      <w:r w:rsidR="00DB08D4">
        <w:rPr>
          <w:rFonts w:ascii="Garamond" w:hAnsi="Garamond"/>
          <w:lang w:val="en-GB"/>
        </w:rPr>
        <w:t>etorians</w:t>
      </w:r>
      <w:r w:rsidRPr="009E1689">
        <w:rPr>
          <w:rFonts w:ascii="Garamond" w:hAnsi="Garamond"/>
          <w:lang w:val="en-GB"/>
        </w:rPr>
        <w:t xml:space="preserve">. </w:t>
      </w:r>
      <w:r w:rsidR="00B54522">
        <w:rPr>
          <w:rFonts w:ascii="Garamond" w:hAnsi="Garamond"/>
          <w:lang w:val="en-GB"/>
        </w:rPr>
        <w:t>Gen. Ali Maml</w:t>
      </w:r>
      <w:r w:rsidR="00EE564F">
        <w:rPr>
          <w:rFonts w:ascii="Garamond" w:hAnsi="Garamond"/>
          <w:lang w:val="en-GB"/>
        </w:rPr>
        <w:t>o</w:t>
      </w:r>
      <w:r w:rsidR="00B54522">
        <w:rPr>
          <w:rFonts w:ascii="Garamond" w:hAnsi="Garamond"/>
          <w:lang w:val="en-GB"/>
        </w:rPr>
        <w:t>uk</w:t>
      </w:r>
      <w:r w:rsidR="0095540F" w:rsidRPr="009E1689">
        <w:rPr>
          <w:rFonts w:ascii="Garamond" w:hAnsi="Garamond"/>
          <w:lang w:val="en-GB"/>
        </w:rPr>
        <w:t xml:space="preserve">, one of the intelligence chiefs </w:t>
      </w:r>
      <w:r w:rsidR="00EE564F">
        <w:rPr>
          <w:rFonts w:ascii="Garamond" w:hAnsi="Garamond"/>
          <w:lang w:val="en-GB"/>
        </w:rPr>
        <w:t>of the</w:t>
      </w:r>
      <w:r w:rsidR="0095540F" w:rsidRPr="009E1689">
        <w:rPr>
          <w:rFonts w:ascii="Garamond" w:hAnsi="Garamond"/>
          <w:lang w:val="en-GB"/>
        </w:rPr>
        <w:t xml:space="preserve"> inner circle</w:t>
      </w:r>
      <w:r w:rsidR="00B54522">
        <w:rPr>
          <w:rFonts w:ascii="Garamond" w:hAnsi="Garamond"/>
          <w:lang w:val="en-GB"/>
        </w:rPr>
        <w:t xml:space="preserve"> (the chief of the Maktab al-Al al-Qawmi</w:t>
      </w:r>
      <w:r w:rsidR="00302880">
        <w:rPr>
          <w:rFonts w:ascii="Garamond" w:hAnsi="Garamond"/>
          <w:lang w:val="en-GB"/>
        </w:rPr>
        <w:t xml:space="preserve">, the </w:t>
      </w:r>
      <w:r w:rsidR="00302880" w:rsidRPr="00302880">
        <w:rPr>
          <w:rFonts w:ascii="Garamond" w:hAnsi="Garamond"/>
          <w:lang w:val="en-GB"/>
        </w:rPr>
        <w:t xml:space="preserve">National Security </w:t>
      </w:r>
      <w:r w:rsidR="005F0D24">
        <w:rPr>
          <w:rFonts w:ascii="Garamond" w:hAnsi="Garamond"/>
          <w:lang w:val="en-GB"/>
        </w:rPr>
        <w:t>Bureau of the Arab Socialist Ba’</w:t>
      </w:r>
      <w:r w:rsidR="00302880" w:rsidRPr="00302880">
        <w:rPr>
          <w:rFonts w:ascii="Garamond" w:hAnsi="Garamond"/>
          <w:lang w:val="en-GB"/>
        </w:rPr>
        <w:t>ath Party</w:t>
      </w:r>
      <w:r w:rsidR="00B54522">
        <w:rPr>
          <w:rFonts w:ascii="Garamond" w:hAnsi="Garamond"/>
          <w:lang w:val="en-GB"/>
        </w:rPr>
        <w:t>)</w:t>
      </w:r>
      <w:r w:rsidR="0095540F" w:rsidRPr="009E1689">
        <w:rPr>
          <w:rFonts w:ascii="Garamond" w:hAnsi="Garamond"/>
          <w:lang w:val="en-GB"/>
        </w:rPr>
        <w:t xml:space="preserve">, </w:t>
      </w:r>
      <w:r w:rsidR="005F0D24">
        <w:rPr>
          <w:rFonts w:ascii="Garamond" w:hAnsi="Garamond"/>
          <w:lang w:val="en-GB"/>
        </w:rPr>
        <w:t xml:space="preserve">was reported to have </w:t>
      </w:r>
      <w:r w:rsidR="0095540F" w:rsidRPr="009E1689">
        <w:rPr>
          <w:rFonts w:ascii="Garamond" w:hAnsi="Garamond"/>
          <w:lang w:val="en-GB"/>
        </w:rPr>
        <w:t>has been placed under house arrest in Damascus</w:t>
      </w:r>
      <w:r w:rsidR="003C730A">
        <w:rPr>
          <w:rFonts w:ascii="Garamond" w:hAnsi="Garamond"/>
          <w:lang w:val="en-GB"/>
        </w:rPr>
        <w:t xml:space="preserve"> following an allegedly failed coup d’</w:t>
      </w:r>
      <w:r w:rsidR="00EE564F">
        <w:rPr>
          <w:rFonts w:ascii="Garamond" w:hAnsi="Garamond"/>
          <w:lang w:val="en-GB"/>
        </w:rPr>
        <w:t>é</w:t>
      </w:r>
      <w:r w:rsidR="003C730A">
        <w:rPr>
          <w:rFonts w:ascii="Garamond" w:hAnsi="Garamond"/>
          <w:lang w:val="en-GB"/>
        </w:rPr>
        <w:t>tat</w:t>
      </w:r>
      <w:r w:rsidR="0095540F" w:rsidRPr="009E1689">
        <w:rPr>
          <w:rFonts w:ascii="Garamond" w:hAnsi="Garamond"/>
          <w:lang w:val="en-GB"/>
        </w:rPr>
        <w:t xml:space="preserve">. </w:t>
      </w:r>
      <w:r w:rsidR="003C730A">
        <w:rPr>
          <w:rFonts w:ascii="Garamond" w:hAnsi="Garamond"/>
          <w:lang w:val="en-GB"/>
        </w:rPr>
        <w:t>On the</w:t>
      </w:r>
      <w:r w:rsidR="005F0D24">
        <w:rPr>
          <w:rFonts w:ascii="Garamond" w:hAnsi="Garamond"/>
          <w:lang w:val="en-GB"/>
        </w:rPr>
        <w:t xml:space="preserve"> 14</w:t>
      </w:r>
      <w:r w:rsidR="005F0D24" w:rsidRPr="005F0D24">
        <w:rPr>
          <w:rFonts w:ascii="Garamond" w:hAnsi="Garamond"/>
          <w:vertAlign w:val="superscript"/>
          <w:lang w:val="en-GB"/>
        </w:rPr>
        <w:t>th</w:t>
      </w:r>
      <w:r w:rsidR="005F0D24">
        <w:rPr>
          <w:rFonts w:ascii="Garamond" w:hAnsi="Garamond"/>
          <w:lang w:val="en-GB"/>
        </w:rPr>
        <w:t xml:space="preserve"> of May</w:t>
      </w:r>
      <w:r w:rsidR="003C730A">
        <w:rPr>
          <w:rFonts w:ascii="Garamond" w:hAnsi="Garamond"/>
          <w:lang w:val="en-GB"/>
        </w:rPr>
        <w:t xml:space="preserve"> specific</w:t>
      </w:r>
      <w:r w:rsidR="005F0D24">
        <w:rPr>
          <w:rFonts w:ascii="Garamond" w:hAnsi="Garamond"/>
          <w:lang w:val="en-GB"/>
        </w:rPr>
        <w:t xml:space="preserve"> footage of </w:t>
      </w:r>
      <w:r w:rsidR="00EE564F">
        <w:rPr>
          <w:rFonts w:ascii="Garamond" w:hAnsi="Garamond"/>
          <w:lang w:val="en-GB"/>
        </w:rPr>
        <w:t>the state</w:t>
      </w:r>
      <w:r w:rsidR="005F0D24">
        <w:rPr>
          <w:rFonts w:ascii="Garamond" w:hAnsi="Garamond"/>
          <w:lang w:val="en-GB"/>
        </w:rPr>
        <w:t xml:space="preserve"> Syrian TV showed him next to the president </w:t>
      </w:r>
      <w:r w:rsidR="003C730A">
        <w:rPr>
          <w:rFonts w:ascii="Garamond" w:hAnsi="Garamond"/>
          <w:lang w:val="en-GB"/>
        </w:rPr>
        <w:t>while</w:t>
      </w:r>
      <w:r w:rsidR="005F0D24">
        <w:rPr>
          <w:rFonts w:ascii="Garamond" w:hAnsi="Garamond"/>
          <w:lang w:val="en-GB"/>
        </w:rPr>
        <w:t xml:space="preserve"> the official SANA wire service (13/5/2015) mentioned him significantly together with the Iranian ambassador, </w:t>
      </w:r>
      <w:r w:rsidR="005F0D24" w:rsidRPr="005F0D24">
        <w:rPr>
          <w:rFonts w:ascii="Garamond" w:hAnsi="Garamond"/>
          <w:lang w:val="en-GB"/>
        </w:rPr>
        <w:t>Mohammad Reza Raouf Sheibani</w:t>
      </w:r>
      <w:r w:rsidR="005F0D24">
        <w:rPr>
          <w:rFonts w:ascii="Garamond" w:hAnsi="Garamond"/>
          <w:lang w:val="en-GB"/>
        </w:rPr>
        <w:t xml:space="preserve">. </w:t>
      </w:r>
      <w:r w:rsidR="00EE564F">
        <w:rPr>
          <w:rFonts w:ascii="Garamond" w:hAnsi="Garamond"/>
          <w:lang w:val="en-GB"/>
        </w:rPr>
        <w:t>Apparently one of the figureheads of the old guard is still retaining the</w:t>
      </w:r>
      <w:r w:rsidR="00BD3856">
        <w:rPr>
          <w:rFonts w:ascii="Garamond" w:hAnsi="Garamond"/>
          <w:lang w:val="en-GB"/>
        </w:rPr>
        <w:t xml:space="preserve"> president’s</w:t>
      </w:r>
      <w:r w:rsidR="00EE564F">
        <w:rPr>
          <w:rFonts w:ascii="Garamond" w:hAnsi="Garamond"/>
          <w:lang w:val="en-GB"/>
        </w:rPr>
        <w:t xml:space="preserve"> favour and his important </w:t>
      </w:r>
      <w:r w:rsidR="00BD3856">
        <w:rPr>
          <w:rFonts w:ascii="Garamond" w:hAnsi="Garamond"/>
          <w:lang w:val="en-GB"/>
        </w:rPr>
        <w:t>post</w:t>
      </w:r>
      <w:r w:rsidR="00EE564F">
        <w:rPr>
          <w:rFonts w:ascii="Garamond" w:hAnsi="Garamond"/>
          <w:lang w:val="en-GB"/>
        </w:rPr>
        <w:t>.</w:t>
      </w:r>
    </w:p>
    <w:p w:rsidR="00372C32" w:rsidRDefault="0095540F" w:rsidP="00E65C3B">
      <w:pPr>
        <w:pStyle w:val="NormaleWeb"/>
        <w:spacing w:line="360" w:lineRule="auto"/>
        <w:jc w:val="both"/>
        <w:rPr>
          <w:rFonts w:ascii="Garamond" w:hAnsi="Garamond"/>
          <w:lang w:val="en-GB"/>
        </w:rPr>
      </w:pPr>
      <w:r w:rsidRPr="009E1689">
        <w:rPr>
          <w:rFonts w:ascii="Garamond" w:hAnsi="Garamond"/>
          <w:lang w:val="en-GB"/>
        </w:rPr>
        <w:t xml:space="preserve">This </w:t>
      </w:r>
      <w:r w:rsidR="00EE564F">
        <w:rPr>
          <w:rFonts w:ascii="Garamond" w:hAnsi="Garamond"/>
          <w:lang w:val="en-GB"/>
        </w:rPr>
        <w:t xml:space="preserve">development </w:t>
      </w:r>
      <w:r w:rsidRPr="009E1689">
        <w:rPr>
          <w:rFonts w:ascii="Garamond" w:hAnsi="Garamond"/>
          <w:lang w:val="en-GB"/>
        </w:rPr>
        <w:t>follows the rec</w:t>
      </w:r>
      <w:r w:rsidR="00277DDD" w:rsidRPr="009E1689">
        <w:rPr>
          <w:rFonts w:ascii="Garamond" w:hAnsi="Garamond"/>
          <w:lang w:val="en-GB"/>
        </w:rPr>
        <w:t>ent death of Gen. Rustom Ghazaleh</w:t>
      </w:r>
      <w:r w:rsidRPr="009E1689">
        <w:rPr>
          <w:rFonts w:ascii="Garamond" w:hAnsi="Garamond"/>
          <w:lang w:val="en-GB"/>
        </w:rPr>
        <w:t xml:space="preserve">, </w:t>
      </w:r>
      <w:r w:rsidR="0067751B" w:rsidRPr="009E1689">
        <w:rPr>
          <w:rFonts w:ascii="Garamond" w:hAnsi="Garamond"/>
          <w:lang w:val="en-GB"/>
        </w:rPr>
        <w:t xml:space="preserve">former </w:t>
      </w:r>
      <w:r w:rsidR="00277DDD" w:rsidRPr="009E1689">
        <w:rPr>
          <w:rFonts w:ascii="Garamond" w:hAnsi="Garamond"/>
          <w:lang w:val="en-GB"/>
        </w:rPr>
        <w:t xml:space="preserve">chief of the </w:t>
      </w:r>
      <w:r w:rsidR="0067751B" w:rsidRPr="009E1689">
        <w:rPr>
          <w:rFonts w:ascii="Garamond" w:hAnsi="Garamond"/>
          <w:lang w:val="en-GB"/>
        </w:rPr>
        <w:t xml:space="preserve">Syrian </w:t>
      </w:r>
      <w:r w:rsidR="00372C32" w:rsidRPr="00372C32">
        <w:rPr>
          <w:rFonts w:ascii="Garamond" w:hAnsi="Garamond"/>
          <w:lang w:val="en-GB"/>
        </w:rPr>
        <w:t xml:space="preserve">Political Security Directorate </w:t>
      </w:r>
      <w:r w:rsidR="00372C32">
        <w:rPr>
          <w:rFonts w:ascii="Garamond" w:hAnsi="Garamond"/>
          <w:lang w:val="en-GB"/>
        </w:rPr>
        <w:t>(</w:t>
      </w:r>
      <w:r w:rsidR="00372C32" w:rsidRPr="00372C32">
        <w:rPr>
          <w:rFonts w:ascii="Garamond" w:hAnsi="Garamond"/>
          <w:lang w:val="en-GB"/>
        </w:rPr>
        <w:t>Idarat al-Amn al-Siyasi</w:t>
      </w:r>
      <w:r w:rsidR="00372C32">
        <w:rPr>
          <w:rFonts w:ascii="Garamond" w:hAnsi="Garamond"/>
          <w:lang w:val="en-GB"/>
        </w:rPr>
        <w:t xml:space="preserve">) </w:t>
      </w:r>
      <w:r w:rsidR="0067751B" w:rsidRPr="009E1689">
        <w:rPr>
          <w:rFonts w:ascii="Garamond" w:hAnsi="Garamond"/>
          <w:lang w:val="en-GB"/>
        </w:rPr>
        <w:t xml:space="preserve">and one of the most notorious </w:t>
      </w:r>
      <w:r w:rsidR="00C92699">
        <w:rPr>
          <w:rFonts w:ascii="Garamond" w:hAnsi="Garamond"/>
          <w:lang w:val="en-GB"/>
        </w:rPr>
        <w:t xml:space="preserve">proconsuls of Assad </w:t>
      </w:r>
      <w:r w:rsidR="00835C56">
        <w:rPr>
          <w:rFonts w:ascii="Garamond" w:hAnsi="Garamond"/>
          <w:lang w:val="en-GB"/>
        </w:rPr>
        <w:t>during the occupation of</w:t>
      </w:r>
      <w:r w:rsidR="00C92699">
        <w:rPr>
          <w:rFonts w:ascii="Garamond" w:hAnsi="Garamond"/>
          <w:lang w:val="en-GB"/>
        </w:rPr>
        <w:t xml:space="preserve"> Lebanon</w:t>
      </w:r>
      <w:r w:rsidRPr="009E1689">
        <w:rPr>
          <w:rFonts w:ascii="Garamond" w:hAnsi="Garamond"/>
          <w:lang w:val="en-GB"/>
        </w:rPr>
        <w:t xml:space="preserve">. </w:t>
      </w:r>
    </w:p>
    <w:p w:rsidR="00EE564F" w:rsidRDefault="00DB08D4" w:rsidP="00E65C3B">
      <w:pPr>
        <w:pStyle w:val="NormaleWeb"/>
        <w:spacing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According to unconfirmed information,</w:t>
      </w:r>
      <w:r w:rsidR="00277DDD" w:rsidRPr="009E1689">
        <w:rPr>
          <w:rFonts w:ascii="Garamond" w:hAnsi="Garamond"/>
          <w:lang w:val="en-GB"/>
        </w:rPr>
        <w:t xml:space="preserve"> Gen. Ghazaleh, the last Sunni holding a high-level position within the regime, had started questioning the level of influence exerted by Tehran and its militias in Syria.</w:t>
      </w:r>
      <w:r>
        <w:rPr>
          <w:rFonts w:ascii="Garamond" w:hAnsi="Garamond"/>
          <w:lang w:val="en-GB"/>
        </w:rPr>
        <w:t xml:space="preserve"> This </w:t>
      </w:r>
      <w:r w:rsidR="00835C56">
        <w:rPr>
          <w:rFonts w:ascii="Garamond" w:hAnsi="Garamond"/>
          <w:lang w:val="en-GB"/>
        </w:rPr>
        <w:t xml:space="preserve">might have brought him to </w:t>
      </w:r>
      <w:r>
        <w:rPr>
          <w:rFonts w:ascii="Garamond" w:hAnsi="Garamond"/>
          <w:lang w:val="en-GB"/>
        </w:rPr>
        <w:t>a</w:t>
      </w:r>
      <w:r w:rsidR="00A44FE5">
        <w:rPr>
          <w:rFonts w:ascii="Garamond" w:hAnsi="Garamond"/>
          <w:lang w:val="en-GB"/>
        </w:rPr>
        <w:t xml:space="preserve"> serious </w:t>
      </w:r>
      <w:r w:rsidR="0071324D">
        <w:rPr>
          <w:rFonts w:ascii="Garamond" w:hAnsi="Garamond"/>
          <w:lang w:val="en-GB"/>
        </w:rPr>
        <w:t>clash</w:t>
      </w:r>
      <w:r w:rsidR="00A44FE5">
        <w:rPr>
          <w:rFonts w:ascii="Garamond" w:hAnsi="Garamond"/>
          <w:lang w:val="en-GB"/>
        </w:rPr>
        <w:t xml:space="preserve"> with Gen. Rafiq Shehadeh in March, the then chief of </w:t>
      </w:r>
      <w:r w:rsidR="00372C32" w:rsidRPr="00372C32">
        <w:rPr>
          <w:rFonts w:ascii="Garamond" w:hAnsi="Garamond"/>
          <w:lang w:val="en-GB"/>
        </w:rPr>
        <w:t xml:space="preserve">Military Intelligence Directorate </w:t>
      </w:r>
      <w:r w:rsidR="00372C32">
        <w:rPr>
          <w:rFonts w:ascii="Garamond" w:hAnsi="Garamond"/>
          <w:lang w:val="en-GB"/>
        </w:rPr>
        <w:t>(</w:t>
      </w:r>
      <w:r w:rsidR="00372C32" w:rsidRPr="00372C32">
        <w:rPr>
          <w:rFonts w:ascii="Garamond" w:hAnsi="Garamond"/>
          <w:lang w:val="en-GB"/>
        </w:rPr>
        <w:t>Shu</w:t>
      </w:r>
      <w:r w:rsidR="00372C32">
        <w:rPr>
          <w:rFonts w:ascii="Garamond" w:hAnsi="Garamond"/>
          <w:lang w:val="en-GB"/>
        </w:rPr>
        <w:t>’</w:t>
      </w:r>
      <w:r w:rsidR="006C22E0">
        <w:rPr>
          <w:rFonts w:ascii="Garamond" w:hAnsi="Garamond"/>
          <w:lang w:val="en-GB"/>
        </w:rPr>
        <w:t>bat al-Mukhabarat al-‘</w:t>
      </w:r>
      <w:r w:rsidR="00372C32" w:rsidRPr="00372C32">
        <w:rPr>
          <w:rFonts w:ascii="Garamond" w:hAnsi="Garamond"/>
          <w:lang w:val="en-GB"/>
        </w:rPr>
        <w:t>Askariyya</w:t>
      </w:r>
      <w:r w:rsidR="00372C32">
        <w:rPr>
          <w:rFonts w:ascii="Garamond" w:hAnsi="Garamond"/>
          <w:lang w:val="en-GB"/>
        </w:rPr>
        <w:t>). Following this confrontation</w:t>
      </w:r>
      <w:r w:rsidR="00BD3856">
        <w:rPr>
          <w:rFonts w:ascii="Garamond" w:hAnsi="Garamond"/>
          <w:lang w:val="en-GB"/>
        </w:rPr>
        <w:t>,</w:t>
      </w:r>
      <w:r w:rsidR="00372C32">
        <w:rPr>
          <w:rFonts w:ascii="Garamond" w:hAnsi="Garamond"/>
          <w:lang w:val="en-GB"/>
        </w:rPr>
        <w:t xml:space="preserve"> Ghazaleh was hospitalised and died</w:t>
      </w:r>
      <w:r w:rsidR="00835C56">
        <w:rPr>
          <w:rFonts w:ascii="Garamond" w:hAnsi="Garamond"/>
          <w:lang w:val="en-GB"/>
        </w:rPr>
        <w:t xml:space="preserve"> two months after. </w:t>
      </w:r>
    </w:p>
    <w:p w:rsidR="00EE564F" w:rsidRDefault="00EE564F" w:rsidP="00E65C3B">
      <w:pPr>
        <w:pStyle w:val="NormaleWeb"/>
        <w:spacing w:line="360" w:lineRule="auto"/>
        <w:jc w:val="both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Shehadeh was demoted</w:t>
      </w:r>
      <w:r w:rsidRPr="00EE564F">
        <w:rPr>
          <w:rFonts w:ascii="Garamond" w:hAnsi="Garamond"/>
          <w:lang w:val="en-GB"/>
        </w:rPr>
        <w:t xml:space="preserve"> </w:t>
      </w:r>
      <w:r>
        <w:rPr>
          <w:rFonts w:ascii="Garamond" w:hAnsi="Garamond"/>
          <w:lang w:val="en-GB"/>
        </w:rPr>
        <w:t>instead</w:t>
      </w:r>
      <w:r w:rsidR="00141865">
        <w:rPr>
          <w:rFonts w:ascii="Garamond" w:hAnsi="Garamond"/>
          <w:lang w:val="en-GB"/>
        </w:rPr>
        <w:t>,</w:t>
      </w:r>
      <w:bookmarkStart w:id="0" w:name="_GoBack"/>
      <w:bookmarkEnd w:id="0"/>
      <w:r>
        <w:rPr>
          <w:rFonts w:ascii="Garamond" w:hAnsi="Garamond"/>
          <w:lang w:val="en-GB"/>
        </w:rPr>
        <w:t xml:space="preserve"> so that the </w:t>
      </w:r>
      <w:r w:rsidRPr="00372C32">
        <w:rPr>
          <w:rFonts w:ascii="Garamond" w:hAnsi="Garamond"/>
          <w:lang w:val="en-GB"/>
        </w:rPr>
        <w:t>Political Security Directorate</w:t>
      </w:r>
      <w:r>
        <w:rPr>
          <w:rFonts w:ascii="Garamond" w:hAnsi="Garamond"/>
          <w:lang w:val="en-GB"/>
        </w:rPr>
        <w:t xml:space="preserve"> is now headed by the former deputy </w:t>
      </w:r>
      <w:r w:rsidRPr="00EE564F">
        <w:rPr>
          <w:rFonts w:ascii="Garamond" w:hAnsi="Garamond"/>
          <w:lang w:val="en-GB"/>
        </w:rPr>
        <w:t>Nazih Hassoun,</w:t>
      </w:r>
      <w:r>
        <w:rPr>
          <w:rFonts w:ascii="Garamond" w:hAnsi="Garamond"/>
          <w:lang w:val="en-GB"/>
        </w:rPr>
        <w:t xml:space="preserve"> while </w:t>
      </w:r>
      <w:r w:rsidRPr="00EE564F">
        <w:rPr>
          <w:rFonts w:ascii="Garamond" w:hAnsi="Garamond"/>
          <w:lang w:val="en-GB"/>
        </w:rPr>
        <w:t>Mohamed Mahalla</w:t>
      </w:r>
      <w:r w:rsidR="00072A60">
        <w:rPr>
          <w:rFonts w:ascii="Garamond" w:hAnsi="Garamond"/>
          <w:lang w:val="en-GB"/>
        </w:rPr>
        <w:t xml:space="preserve"> (former head of the Branch 293, </w:t>
      </w:r>
      <w:r w:rsidR="00072A60" w:rsidRPr="00072A60">
        <w:rPr>
          <w:rFonts w:ascii="Garamond" w:hAnsi="Garamond"/>
          <w:lang w:val="en-GB"/>
        </w:rPr>
        <w:t xml:space="preserve">Internal Affairs) </w:t>
      </w:r>
      <w:r w:rsidR="00072A60">
        <w:rPr>
          <w:rFonts w:ascii="Garamond" w:hAnsi="Garamond"/>
          <w:lang w:val="en-GB"/>
        </w:rPr>
        <w:t xml:space="preserve">was elevated to the top post of the </w:t>
      </w:r>
      <w:r w:rsidRPr="00372C32">
        <w:rPr>
          <w:rFonts w:ascii="Garamond" w:hAnsi="Garamond"/>
          <w:lang w:val="en-GB"/>
        </w:rPr>
        <w:t>Military Intelligence Directorate</w:t>
      </w:r>
      <w:r w:rsidR="00072A60">
        <w:rPr>
          <w:rFonts w:ascii="Garamond" w:hAnsi="Garamond"/>
          <w:lang w:val="en-GB"/>
        </w:rPr>
        <w:t>.</w:t>
      </w:r>
    </w:p>
    <w:p w:rsidR="0095540F" w:rsidRPr="009E1689" w:rsidRDefault="00D1586C" w:rsidP="00E65C3B">
      <w:pPr>
        <w:pStyle w:val="NormaleWeb"/>
        <w:spacing w:line="360" w:lineRule="auto"/>
        <w:jc w:val="both"/>
        <w:rPr>
          <w:rFonts w:ascii="Garamond" w:hAnsi="Garamond"/>
          <w:lang w:val="en-GB"/>
        </w:rPr>
      </w:pPr>
      <w:r w:rsidRPr="009E1689">
        <w:rPr>
          <w:rFonts w:ascii="Garamond" w:hAnsi="Garamond"/>
          <w:lang w:val="en-GB"/>
        </w:rPr>
        <w:t xml:space="preserve">Meanwhile </w:t>
      </w:r>
      <w:r w:rsidR="00F15BBC" w:rsidRPr="009E1689">
        <w:rPr>
          <w:rFonts w:ascii="Garamond" w:hAnsi="Garamond"/>
          <w:lang w:val="en-GB"/>
        </w:rPr>
        <w:t xml:space="preserve">some game-changing developments in the geopolitics of the Syrian conflict might be underway. </w:t>
      </w:r>
      <w:r w:rsidR="000771E4" w:rsidRPr="009E1689">
        <w:rPr>
          <w:rFonts w:ascii="Garamond" w:hAnsi="Garamond"/>
          <w:lang w:val="en-GB"/>
        </w:rPr>
        <w:t>Qatar, Saudi Arabia and Turkey</w:t>
      </w:r>
      <w:r w:rsidRPr="009E1689">
        <w:rPr>
          <w:rFonts w:ascii="Garamond" w:hAnsi="Garamond"/>
          <w:lang w:val="en-GB"/>
        </w:rPr>
        <w:t xml:space="preserve">, </w:t>
      </w:r>
      <w:r w:rsidR="00F15BBC" w:rsidRPr="009E1689">
        <w:rPr>
          <w:rFonts w:ascii="Garamond" w:hAnsi="Garamond"/>
          <w:lang w:val="en-GB"/>
        </w:rPr>
        <w:t>whose relationship is now strengthened thanks to</w:t>
      </w:r>
      <w:r w:rsidRPr="009E1689">
        <w:rPr>
          <w:rFonts w:ascii="Garamond" w:hAnsi="Garamond"/>
          <w:lang w:val="en-GB"/>
        </w:rPr>
        <w:t xml:space="preserve"> </w:t>
      </w:r>
      <w:r w:rsidR="0071324D">
        <w:rPr>
          <w:rFonts w:ascii="Garamond" w:hAnsi="Garamond"/>
          <w:lang w:val="en-GB"/>
        </w:rPr>
        <w:t>the</w:t>
      </w:r>
      <w:r w:rsidRPr="009E1689">
        <w:rPr>
          <w:rFonts w:ascii="Garamond" w:hAnsi="Garamond"/>
          <w:lang w:val="en-GB"/>
        </w:rPr>
        <w:t xml:space="preserve"> new Saudi monarch King Salman,</w:t>
      </w:r>
      <w:r w:rsidR="000771E4" w:rsidRPr="009E1689">
        <w:rPr>
          <w:rFonts w:ascii="Garamond" w:hAnsi="Garamond"/>
          <w:lang w:val="en-GB"/>
        </w:rPr>
        <w:t xml:space="preserve"> have </w:t>
      </w:r>
      <w:r w:rsidRPr="009E1689">
        <w:rPr>
          <w:rFonts w:ascii="Garamond" w:hAnsi="Garamond"/>
          <w:lang w:val="en-GB"/>
        </w:rPr>
        <w:t>allegedly</w:t>
      </w:r>
      <w:r w:rsidR="000771E4" w:rsidRPr="009E1689">
        <w:rPr>
          <w:rFonts w:ascii="Garamond" w:hAnsi="Garamond"/>
          <w:lang w:val="en-GB"/>
        </w:rPr>
        <w:t xml:space="preserve"> been cooperating in trying to </w:t>
      </w:r>
      <w:r w:rsidR="00F15BBC" w:rsidRPr="009E1689">
        <w:rPr>
          <w:rFonts w:ascii="Garamond" w:hAnsi="Garamond"/>
          <w:lang w:val="en-GB"/>
        </w:rPr>
        <w:t>make contacts with</w:t>
      </w:r>
      <w:r w:rsidR="000771E4" w:rsidRPr="009E1689">
        <w:rPr>
          <w:rFonts w:ascii="Garamond" w:hAnsi="Garamond"/>
          <w:lang w:val="en-GB"/>
        </w:rPr>
        <w:t xml:space="preserve"> </w:t>
      </w:r>
      <w:r w:rsidR="00F15BBC" w:rsidRPr="009E1689">
        <w:rPr>
          <w:rFonts w:ascii="Garamond" w:hAnsi="Garamond"/>
          <w:lang w:val="en-GB"/>
        </w:rPr>
        <w:t>people</w:t>
      </w:r>
      <w:r w:rsidR="0071324D">
        <w:rPr>
          <w:rFonts w:ascii="Garamond" w:hAnsi="Garamond"/>
          <w:lang w:val="en-GB"/>
        </w:rPr>
        <w:t xml:space="preserve"> from Assad’</w:t>
      </w:r>
      <w:r w:rsidR="000771E4" w:rsidRPr="009E1689">
        <w:rPr>
          <w:rFonts w:ascii="Garamond" w:hAnsi="Garamond"/>
          <w:lang w:val="en-GB"/>
        </w:rPr>
        <w:t xml:space="preserve">s Alawite minority who could </w:t>
      </w:r>
      <w:r w:rsidR="00F15BBC" w:rsidRPr="009E1689">
        <w:rPr>
          <w:rFonts w:ascii="Garamond" w:hAnsi="Garamond"/>
          <w:lang w:val="en-GB"/>
        </w:rPr>
        <w:t xml:space="preserve">potentially </w:t>
      </w:r>
      <w:r w:rsidR="000771E4" w:rsidRPr="009E1689">
        <w:rPr>
          <w:rFonts w:ascii="Garamond" w:hAnsi="Garamond"/>
          <w:lang w:val="en-GB"/>
        </w:rPr>
        <w:t>lead the country during a transition.</w:t>
      </w:r>
      <w:r w:rsidR="00F15BBC" w:rsidRPr="009E1689">
        <w:rPr>
          <w:rFonts w:ascii="Garamond" w:hAnsi="Garamond"/>
          <w:lang w:val="en-GB"/>
        </w:rPr>
        <w:t xml:space="preserve"> If confirmed, this would be a major novelty, indicating that a new pragmatism is emerging within the leading backers of the Syrian opposition.</w:t>
      </w:r>
    </w:p>
    <w:sectPr w:rsidR="0095540F" w:rsidRPr="009E1689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AE3" w:rsidRDefault="00F82AE3">
      <w:pPr>
        <w:spacing w:after="0" w:line="240" w:lineRule="auto"/>
      </w:pPr>
      <w:r>
        <w:separator/>
      </w:r>
    </w:p>
  </w:endnote>
  <w:endnote w:type="continuationSeparator" w:id="0">
    <w:p w:rsidR="00F82AE3" w:rsidRDefault="00F82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color w:val="215868" w:themeColor="accent5" w:themeShade="80"/>
        <w:sz w:val="32"/>
        <w:szCs w:val="32"/>
      </w:rPr>
    </w:sdtEndPr>
    <w:sdtContent>
      <w:p w:rsidR="0067751B" w:rsidRDefault="0067751B">
        <w:pPr>
          <w:pStyle w:val="Pidipagina"/>
          <w:jc w:val="center"/>
        </w:pPr>
      </w:p>
      <w:p w:rsidR="0067751B" w:rsidRPr="006A55B4" w:rsidRDefault="001D096E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67751B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141865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2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67751B" w:rsidRDefault="0067751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AE3" w:rsidRDefault="00F82AE3">
      <w:pPr>
        <w:spacing w:after="0" w:line="240" w:lineRule="auto"/>
      </w:pPr>
      <w:r>
        <w:separator/>
      </w:r>
    </w:p>
  </w:footnote>
  <w:footnote w:type="continuationSeparator" w:id="0">
    <w:p w:rsidR="00F82AE3" w:rsidRDefault="00F82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81B5C"/>
    <w:multiLevelType w:val="multilevel"/>
    <w:tmpl w:val="8B30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43084DED"/>
    <w:multiLevelType w:val="multilevel"/>
    <w:tmpl w:val="A0E4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12534"/>
    <w:rsid w:val="00013481"/>
    <w:rsid w:val="00020586"/>
    <w:rsid w:val="0002403B"/>
    <w:rsid w:val="00027678"/>
    <w:rsid w:val="00033F7B"/>
    <w:rsid w:val="00035B23"/>
    <w:rsid w:val="0003640F"/>
    <w:rsid w:val="00036B2D"/>
    <w:rsid w:val="00040ABE"/>
    <w:rsid w:val="00047AE3"/>
    <w:rsid w:val="00060E5F"/>
    <w:rsid w:val="00065DB2"/>
    <w:rsid w:val="00072A60"/>
    <w:rsid w:val="000771E4"/>
    <w:rsid w:val="00080B15"/>
    <w:rsid w:val="000867F1"/>
    <w:rsid w:val="000A0D83"/>
    <w:rsid w:val="000B6256"/>
    <w:rsid w:val="000B63ED"/>
    <w:rsid w:val="000C21DE"/>
    <w:rsid w:val="000C6153"/>
    <w:rsid w:val="000E3A49"/>
    <w:rsid w:val="000E540A"/>
    <w:rsid w:val="000E5492"/>
    <w:rsid w:val="000E6B2E"/>
    <w:rsid w:val="00102879"/>
    <w:rsid w:val="00116087"/>
    <w:rsid w:val="00120320"/>
    <w:rsid w:val="0012085D"/>
    <w:rsid w:val="0012195E"/>
    <w:rsid w:val="001222DA"/>
    <w:rsid w:val="001359E7"/>
    <w:rsid w:val="00141865"/>
    <w:rsid w:val="00141E33"/>
    <w:rsid w:val="001468FA"/>
    <w:rsid w:val="00147A6B"/>
    <w:rsid w:val="0015736B"/>
    <w:rsid w:val="0016264F"/>
    <w:rsid w:val="001659F8"/>
    <w:rsid w:val="00165ED4"/>
    <w:rsid w:val="00167966"/>
    <w:rsid w:val="00175541"/>
    <w:rsid w:val="001853E5"/>
    <w:rsid w:val="001A13DC"/>
    <w:rsid w:val="001A6172"/>
    <w:rsid w:val="001A6578"/>
    <w:rsid w:val="001B7391"/>
    <w:rsid w:val="001C4BFC"/>
    <w:rsid w:val="001D096E"/>
    <w:rsid w:val="001E0EE5"/>
    <w:rsid w:val="001E5EAD"/>
    <w:rsid w:val="001E6F23"/>
    <w:rsid w:val="001F1CF0"/>
    <w:rsid w:val="001F6885"/>
    <w:rsid w:val="0020373D"/>
    <w:rsid w:val="002054B7"/>
    <w:rsid w:val="00212AD2"/>
    <w:rsid w:val="00217A27"/>
    <w:rsid w:val="0022116A"/>
    <w:rsid w:val="00225159"/>
    <w:rsid w:val="00235E70"/>
    <w:rsid w:val="002400C9"/>
    <w:rsid w:val="00244985"/>
    <w:rsid w:val="00246405"/>
    <w:rsid w:val="00257E34"/>
    <w:rsid w:val="00263CA3"/>
    <w:rsid w:val="00264CFF"/>
    <w:rsid w:val="0027397D"/>
    <w:rsid w:val="00277210"/>
    <w:rsid w:val="00277DDD"/>
    <w:rsid w:val="00296990"/>
    <w:rsid w:val="002B6C0A"/>
    <w:rsid w:val="002C6A14"/>
    <w:rsid w:val="002D49C9"/>
    <w:rsid w:val="002F585D"/>
    <w:rsid w:val="00302880"/>
    <w:rsid w:val="003060BB"/>
    <w:rsid w:val="00311D75"/>
    <w:rsid w:val="00315C6C"/>
    <w:rsid w:val="0032563F"/>
    <w:rsid w:val="00332A59"/>
    <w:rsid w:val="00333436"/>
    <w:rsid w:val="00336148"/>
    <w:rsid w:val="00337434"/>
    <w:rsid w:val="00337E70"/>
    <w:rsid w:val="003404DA"/>
    <w:rsid w:val="0034123F"/>
    <w:rsid w:val="00343AEE"/>
    <w:rsid w:val="003446F4"/>
    <w:rsid w:val="00352072"/>
    <w:rsid w:val="00354BF3"/>
    <w:rsid w:val="00364956"/>
    <w:rsid w:val="00372C32"/>
    <w:rsid w:val="00373C1D"/>
    <w:rsid w:val="0038263A"/>
    <w:rsid w:val="00387DAC"/>
    <w:rsid w:val="00395A07"/>
    <w:rsid w:val="003A4035"/>
    <w:rsid w:val="003A7D44"/>
    <w:rsid w:val="003B33CD"/>
    <w:rsid w:val="003C128D"/>
    <w:rsid w:val="003C730A"/>
    <w:rsid w:val="003C7494"/>
    <w:rsid w:val="003D5797"/>
    <w:rsid w:val="00403762"/>
    <w:rsid w:val="004119F2"/>
    <w:rsid w:val="00412071"/>
    <w:rsid w:val="004305C9"/>
    <w:rsid w:val="00430D26"/>
    <w:rsid w:val="00431E65"/>
    <w:rsid w:val="0043480E"/>
    <w:rsid w:val="004440D6"/>
    <w:rsid w:val="00445507"/>
    <w:rsid w:val="00452806"/>
    <w:rsid w:val="0045765F"/>
    <w:rsid w:val="00457D92"/>
    <w:rsid w:val="00460BA3"/>
    <w:rsid w:val="00467276"/>
    <w:rsid w:val="00470AEF"/>
    <w:rsid w:val="00481D02"/>
    <w:rsid w:val="00491737"/>
    <w:rsid w:val="00492984"/>
    <w:rsid w:val="00495ED7"/>
    <w:rsid w:val="004A14EC"/>
    <w:rsid w:val="004B3D7A"/>
    <w:rsid w:val="004D65F7"/>
    <w:rsid w:val="004D6D6B"/>
    <w:rsid w:val="004E094C"/>
    <w:rsid w:val="004F671E"/>
    <w:rsid w:val="00503028"/>
    <w:rsid w:val="0050507E"/>
    <w:rsid w:val="00512D0A"/>
    <w:rsid w:val="005132FD"/>
    <w:rsid w:val="00527470"/>
    <w:rsid w:val="00527A19"/>
    <w:rsid w:val="005307B6"/>
    <w:rsid w:val="005314B9"/>
    <w:rsid w:val="00534EC9"/>
    <w:rsid w:val="00541F0C"/>
    <w:rsid w:val="005646D0"/>
    <w:rsid w:val="0056484C"/>
    <w:rsid w:val="00574336"/>
    <w:rsid w:val="00575501"/>
    <w:rsid w:val="00582073"/>
    <w:rsid w:val="0058284E"/>
    <w:rsid w:val="00596ADB"/>
    <w:rsid w:val="005975B5"/>
    <w:rsid w:val="005A7289"/>
    <w:rsid w:val="005B59FA"/>
    <w:rsid w:val="005C4760"/>
    <w:rsid w:val="005E0478"/>
    <w:rsid w:val="005E136B"/>
    <w:rsid w:val="005E1BA9"/>
    <w:rsid w:val="005E420A"/>
    <w:rsid w:val="005E4A80"/>
    <w:rsid w:val="005E6776"/>
    <w:rsid w:val="005F0D24"/>
    <w:rsid w:val="005F5FA2"/>
    <w:rsid w:val="00601DCC"/>
    <w:rsid w:val="00607D78"/>
    <w:rsid w:val="006245D1"/>
    <w:rsid w:val="0063773C"/>
    <w:rsid w:val="00657CB4"/>
    <w:rsid w:val="00662AF7"/>
    <w:rsid w:val="00663C58"/>
    <w:rsid w:val="006665F5"/>
    <w:rsid w:val="006743C8"/>
    <w:rsid w:val="0067751B"/>
    <w:rsid w:val="00681AEF"/>
    <w:rsid w:val="00684890"/>
    <w:rsid w:val="0069047E"/>
    <w:rsid w:val="006A3613"/>
    <w:rsid w:val="006A55B4"/>
    <w:rsid w:val="006A59DA"/>
    <w:rsid w:val="006B0BE6"/>
    <w:rsid w:val="006B0C00"/>
    <w:rsid w:val="006B163D"/>
    <w:rsid w:val="006C22E0"/>
    <w:rsid w:val="006E0B9C"/>
    <w:rsid w:val="006E2A94"/>
    <w:rsid w:val="006F3D23"/>
    <w:rsid w:val="006F5824"/>
    <w:rsid w:val="007045F9"/>
    <w:rsid w:val="0071324D"/>
    <w:rsid w:val="00717BAF"/>
    <w:rsid w:val="0073236E"/>
    <w:rsid w:val="00736413"/>
    <w:rsid w:val="007407F5"/>
    <w:rsid w:val="0074756A"/>
    <w:rsid w:val="00747F7B"/>
    <w:rsid w:val="00756D78"/>
    <w:rsid w:val="007625B0"/>
    <w:rsid w:val="007636D1"/>
    <w:rsid w:val="007714AC"/>
    <w:rsid w:val="007945D1"/>
    <w:rsid w:val="007A1C3D"/>
    <w:rsid w:val="007A6A13"/>
    <w:rsid w:val="007A7838"/>
    <w:rsid w:val="007B09A6"/>
    <w:rsid w:val="007B3930"/>
    <w:rsid w:val="007C6C22"/>
    <w:rsid w:val="007D0D91"/>
    <w:rsid w:val="007D2DAE"/>
    <w:rsid w:val="007D3165"/>
    <w:rsid w:val="007E23A5"/>
    <w:rsid w:val="007E2CF1"/>
    <w:rsid w:val="007F5865"/>
    <w:rsid w:val="007F6842"/>
    <w:rsid w:val="007F70CA"/>
    <w:rsid w:val="00800DDA"/>
    <w:rsid w:val="00813D75"/>
    <w:rsid w:val="00815E20"/>
    <w:rsid w:val="0081741A"/>
    <w:rsid w:val="00822E10"/>
    <w:rsid w:val="00823883"/>
    <w:rsid w:val="008341BF"/>
    <w:rsid w:val="00835C56"/>
    <w:rsid w:val="00835C8E"/>
    <w:rsid w:val="00837E1E"/>
    <w:rsid w:val="00841805"/>
    <w:rsid w:val="00846ADD"/>
    <w:rsid w:val="0085145A"/>
    <w:rsid w:val="00862407"/>
    <w:rsid w:val="008627AF"/>
    <w:rsid w:val="00866AA8"/>
    <w:rsid w:val="00866AC3"/>
    <w:rsid w:val="00873E00"/>
    <w:rsid w:val="00883757"/>
    <w:rsid w:val="0088463F"/>
    <w:rsid w:val="00891B39"/>
    <w:rsid w:val="00892D02"/>
    <w:rsid w:val="008945D5"/>
    <w:rsid w:val="008A441C"/>
    <w:rsid w:val="008B410F"/>
    <w:rsid w:val="008B745C"/>
    <w:rsid w:val="008B7C36"/>
    <w:rsid w:val="008C047E"/>
    <w:rsid w:val="008C119B"/>
    <w:rsid w:val="008C137A"/>
    <w:rsid w:val="008D1ECF"/>
    <w:rsid w:val="008E1771"/>
    <w:rsid w:val="008E3F2A"/>
    <w:rsid w:val="0091506E"/>
    <w:rsid w:val="00921102"/>
    <w:rsid w:val="00921B4C"/>
    <w:rsid w:val="009238CC"/>
    <w:rsid w:val="0092587C"/>
    <w:rsid w:val="009275D6"/>
    <w:rsid w:val="009305E5"/>
    <w:rsid w:val="00943B5A"/>
    <w:rsid w:val="00954725"/>
    <w:rsid w:val="0095540F"/>
    <w:rsid w:val="00966101"/>
    <w:rsid w:val="00966182"/>
    <w:rsid w:val="0098666E"/>
    <w:rsid w:val="00995B6E"/>
    <w:rsid w:val="009A0B0D"/>
    <w:rsid w:val="009A1167"/>
    <w:rsid w:val="009A2807"/>
    <w:rsid w:val="009A6714"/>
    <w:rsid w:val="009D67D7"/>
    <w:rsid w:val="009D67E9"/>
    <w:rsid w:val="009E1689"/>
    <w:rsid w:val="009E670E"/>
    <w:rsid w:val="009E683B"/>
    <w:rsid w:val="009F0634"/>
    <w:rsid w:val="00A06D82"/>
    <w:rsid w:val="00A17DA9"/>
    <w:rsid w:val="00A2261F"/>
    <w:rsid w:val="00A31EC5"/>
    <w:rsid w:val="00A41C8D"/>
    <w:rsid w:val="00A44FE5"/>
    <w:rsid w:val="00A4501B"/>
    <w:rsid w:val="00A47781"/>
    <w:rsid w:val="00A47DC9"/>
    <w:rsid w:val="00A5545C"/>
    <w:rsid w:val="00A72F96"/>
    <w:rsid w:val="00A73FB7"/>
    <w:rsid w:val="00A76707"/>
    <w:rsid w:val="00A9090B"/>
    <w:rsid w:val="00AA7B30"/>
    <w:rsid w:val="00AB1662"/>
    <w:rsid w:val="00AB2C52"/>
    <w:rsid w:val="00AD091D"/>
    <w:rsid w:val="00AD283B"/>
    <w:rsid w:val="00AD53F0"/>
    <w:rsid w:val="00AD5EF0"/>
    <w:rsid w:val="00AD7734"/>
    <w:rsid w:val="00AE26A7"/>
    <w:rsid w:val="00AF0657"/>
    <w:rsid w:val="00AF138F"/>
    <w:rsid w:val="00AF6E0E"/>
    <w:rsid w:val="00B1256D"/>
    <w:rsid w:val="00B15355"/>
    <w:rsid w:val="00B2425C"/>
    <w:rsid w:val="00B2796F"/>
    <w:rsid w:val="00B3548D"/>
    <w:rsid w:val="00B441A4"/>
    <w:rsid w:val="00B51B9F"/>
    <w:rsid w:val="00B54522"/>
    <w:rsid w:val="00B63C8E"/>
    <w:rsid w:val="00B67459"/>
    <w:rsid w:val="00B7516B"/>
    <w:rsid w:val="00B7592A"/>
    <w:rsid w:val="00B94008"/>
    <w:rsid w:val="00B944A7"/>
    <w:rsid w:val="00BA6FCB"/>
    <w:rsid w:val="00BA76FC"/>
    <w:rsid w:val="00BB18FF"/>
    <w:rsid w:val="00BC70AE"/>
    <w:rsid w:val="00BC736F"/>
    <w:rsid w:val="00BD3856"/>
    <w:rsid w:val="00BD5FCE"/>
    <w:rsid w:val="00BE740C"/>
    <w:rsid w:val="00BF4365"/>
    <w:rsid w:val="00C11C42"/>
    <w:rsid w:val="00C1653E"/>
    <w:rsid w:val="00C20D4F"/>
    <w:rsid w:val="00C275CD"/>
    <w:rsid w:val="00C31B97"/>
    <w:rsid w:val="00C33E84"/>
    <w:rsid w:val="00C45FB0"/>
    <w:rsid w:val="00C51E9F"/>
    <w:rsid w:val="00C540B1"/>
    <w:rsid w:val="00C5443E"/>
    <w:rsid w:val="00C550C5"/>
    <w:rsid w:val="00C55246"/>
    <w:rsid w:val="00C71C77"/>
    <w:rsid w:val="00C73593"/>
    <w:rsid w:val="00C7398C"/>
    <w:rsid w:val="00C7650A"/>
    <w:rsid w:val="00C80583"/>
    <w:rsid w:val="00C87912"/>
    <w:rsid w:val="00C9032B"/>
    <w:rsid w:val="00C92699"/>
    <w:rsid w:val="00CA7019"/>
    <w:rsid w:val="00CB214E"/>
    <w:rsid w:val="00CB3FEF"/>
    <w:rsid w:val="00CC2256"/>
    <w:rsid w:val="00CC5721"/>
    <w:rsid w:val="00CC7E2E"/>
    <w:rsid w:val="00CD022F"/>
    <w:rsid w:val="00CD0A19"/>
    <w:rsid w:val="00CD2551"/>
    <w:rsid w:val="00CD4876"/>
    <w:rsid w:val="00CD724C"/>
    <w:rsid w:val="00CE1FEE"/>
    <w:rsid w:val="00CE33F8"/>
    <w:rsid w:val="00CE61EA"/>
    <w:rsid w:val="00CF0453"/>
    <w:rsid w:val="00CF200A"/>
    <w:rsid w:val="00CF7C2C"/>
    <w:rsid w:val="00D070AF"/>
    <w:rsid w:val="00D14ADD"/>
    <w:rsid w:val="00D1586C"/>
    <w:rsid w:val="00D15B86"/>
    <w:rsid w:val="00D17242"/>
    <w:rsid w:val="00D23933"/>
    <w:rsid w:val="00D2673B"/>
    <w:rsid w:val="00D26815"/>
    <w:rsid w:val="00D35672"/>
    <w:rsid w:val="00D42395"/>
    <w:rsid w:val="00D42834"/>
    <w:rsid w:val="00D4473E"/>
    <w:rsid w:val="00D565AB"/>
    <w:rsid w:val="00D623E0"/>
    <w:rsid w:val="00D76062"/>
    <w:rsid w:val="00D82F49"/>
    <w:rsid w:val="00D95F3F"/>
    <w:rsid w:val="00D969FB"/>
    <w:rsid w:val="00D970B2"/>
    <w:rsid w:val="00DA37F5"/>
    <w:rsid w:val="00DB08D4"/>
    <w:rsid w:val="00DB196B"/>
    <w:rsid w:val="00DB5291"/>
    <w:rsid w:val="00DC0886"/>
    <w:rsid w:val="00DC0B16"/>
    <w:rsid w:val="00DC252C"/>
    <w:rsid w:val="00DC4FCC"/>
    <w:rsid w:val="00DD02B5"/>
    <w:rsid w:val="00DE617C"/>
    <w:rsid w:val="00E00757"/>
    <w:rsid w:val="00E01C16"/>
    <w:rsid w:val="00E048BB"/>
    <w:rsid w:val="00E104FC"/>
    <w:rsid w:val="00E34118"/>
    <w:rsid w:val="00E34BD0"/>
    <w:rsid w:val="00E40A9D"/>
    <w:rsid w:val="00E47F4D"/>
    <w:rsid w:val="00E57A24"/>
    <w:rsid w:val="00E57E6A"/>
    <w:rsid w:val="00E611B8"/>
    <w:rsid w:val="00E65C3B"/>
    <w:rsid w:val="00E65F1C"/>
    <w:rsid w:val="00E736C2"/>
    <w:rsid w:val="00E73C59"/>
    <w:rsid w:val="00EA0E02"/>
    <w:rsid w:val="00EC048E"/>
    <w:rsid w:val="00EC1A12"/>
    <w:rsid w:val="00EC2C9C"/>
    <w:rsid w:val="00ED252D"/>
    <w:rsid w:val="00ED38D4"/>
    <w:rsid w:val="00EE0769"/>
    <w:rsid w:val="00EE564F"/>
    <w:rsid w:val="00EE5C57"/>
    <w:rsid w:val="00EE5FC2"/>
    <w:rsid w:val="00EF4898"/>
    <w:rsid w:val="00F002CA"/>
    <w:rsid w:val="00F03054"/>
    <w:rsid w:val="00F04378"/>
    <w:rsid w:val="00F12957"/>
    <w:rsid w:val="00F137A3"/>
    <w:rsid w:val="00F15BBC"/>
    <w:rsid w:val="00F22597"/>
    <w:rsid w:val="00F251ED"/>
    <w:rsid w:val="00F316DE"/>
    <w:rsid w:val="00F50FFD"/>
    <w:rsid w:val="00F52C63"/>
    <w:rsid w:val="00F56F67"/>
    <w:rsid w:val="00F57606"/>
    <w:rsid w:val="00F60447"/>
    <w:rsid w:val="00F6281F"/>
    <w:rsid w:val="00F80111"/>
    <w:rsid w:val="00F82AE3"/>
    <w:rsid w:val="00F94F0C"/>
    <w:rsid w:val="00F969C1"/>
    <w:rsid w:val="00FA1509"/>
    <w:rsid w:val="00FA2BFA"/>
    <w:rsid w:val="00FA6481"/>
    <w:rsid w:val="00FC4C38"/>
    <w:rsid w:val="00FD2029"/>
    <w:rsid w:val="00FE1091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6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6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2F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2F49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2F49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D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zn-bodyparagraph">
    <w:name w:val="zn-body__paragraph"/>
    <w:basedOn w:val="Normale"/>
    <w:rsid w:val="00430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430D26"/>
    <w:rPr>
      <w:i/>
      <w:iCs/>
    </w:rPr>
  </w:style>
  <w:style w:type="character" w:customStyle="1" w:styleId="source">
    <w:name w:val="source"/>
    <w:basedOn w:val="Carpredefinitoparagrafo"/>
    <w:rsid w:val="00077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6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30D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6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82F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82F49"/>
    <w:rPr>
      <w:lang w:val="en-US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82F49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30D2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zn-bodyparagraph">
    <w:name w:val="zn-body__paragraph"/>
    <w:basedOn w:val="Normale"/>
    <w:rsid w:val="00430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430D26"/>
    <w:rPr>
      <w:i/>
      <w:iCs/>
    </w:rPr>
  </w:style>
  <w:style w:type="character" w:customStyle="1" w:styleId="source">
    <w:name w:val="source"/>
    <w:basedOn w:val="Carpredefinitoparagrafo"/>
    <w:rsid w:val="0007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4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5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5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A2EF9-4BF2-4C59-B542-E6B8544C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597</Words>
  <Characters>3239</Characters>
  <Application>Microsoft Office Word</Application>
  <DocSecurity>0</DocSecurity>
  <Lines>49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21</cp:revision>
  <cp:lastPrinted>2013-11-14T07:09:00Z</cp:lastPrinted>
  <dcterms:created xsi:type="dcterms:W3CDTF">2015-06-19T15:59:00Z</dcterms:created>
  <dcterms:modified xsi:type="dcterms:W3CDTF">2015-06-19T17:39:00Z</dcterms:modified>
</cp:coreProperties>
</file>